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Default="004A1FD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</w:t>
      </w:r>
      <w:r w:rsidR="009A09C3">
        <w:rPr>
          <w:b/>
          <w:bCs/>
          <w:sz w:val="22"/>
          <w:szCs w:val="22"/>
        </w:rPr>
        <w:t xml:space="preserve"> 14,</w:t>
      </w:r>
      <w:r w:rsidR="00173E5D">
        <w:rPr>
          <w:b/>
          <w:bCs/>
          <w:sz w:val="22"/>
          <w:szCs w:val="22"/>
        </w:rPr>
        <w:t xml:space="preserve"> 202</w:t>
      </w:r>
      <w:r w:rsidR="00DF28CC">
        <w:rPr>
          <w:b/>
          <w:bCs/>
          <w:sz w:val="22"/>
          <w:szCs w:val="22"/>
        </w:rPr>
        <w:t>5</w:t>
      </w:r>
    </w:p>
    <w:p w:rsidR="006546C8" w:rsidRDefault="009A09C3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6546C8" w:rsidRPr="00C13C7B" w:rsidRDefault="000A0392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 xml:space="preserve">POLICY </w:t>
      </w:r>
      <w:r w:rsidR="006546C8" w:rsidRPr="00C13C7B">
        <w:rPr>
          <w:sz w:val="24"/>
          <w:szCs w:val="22"/>
        </w:rPr>
        <w:t>MEETING AGENDA</w:t>
      </w:r>
    </w:p>
    <w:p w:rsidR="006546C8" w:rsidRDefault="006546C8" w:rsidP="006546C8">
      <w:pPr>
        <w:rPr>
          <w:sz w:val="22"/>
        </w:rPr>
      </w:pPr>
    </w:p>
    <w:p w:rsidR="00241DFA" w:rsidRPr="00082ADA" w:rsidRDefault="006546C8" w:rsidP="00C31566">
      <w:pPr>
        <w:pStyle w:val="Heading3"/>
        <w:numPr>
          <w:ilvl w:val="0"/>
          <w:numId w:val="1"/>
        </w:numPr>
        <w:tabs>
          <w:tab w:val="left" w:pos="0"/>
        </w:tabs>
        <w:ind w:left="90"/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C31566" w:rsidRDefault="00C31566" w:rsidP="00C31566">
      <w:pPr>
        <w:pStyle w:val="Heading3"/>
        <w:numPr>
          <w:ilvl w:val="0"/>
          <w:numId w:val="1"/>
        </w:numPr>
        <w:ind w:left="0"/>
        <w:rPr>
          <w:lang w:val="en-US"/>
        </w:rPr>
      </w:pPr>
      <w:r>
        <w:rPr>
          <w:lang w:val="en-US"/>
        </w:rPr>
        <w:t xml:space="preserve">APPROVE MEETING MINUTES </w:t>
      </w:r>
      <w:r w:rsidR="004A1FDF">
        <w:rPr>
          <w:lang w:val="en-US"/>
        </w:rPr>
        <w:t>1/23/2025</w:t>
      </w:r>
    </w:p>
    <w:p w:rsidR="00C31566" w:rsidRPr="00C31566" w:rsidRDefault="00C31566" w:rsidP="00C31566">
      <w:pPr>
        <w:rPr>
          <w:lang w:val="x-none" w:eastAsia="x-none"/>
        </w:rPr>
      </w:pPr>
    </w:p>
    <w:p w:rsidR="00D039F6" w:rsidRDefault="006546C8" w:rsidP="00C31566">
      <w:pPr>
        <w:pStyle w:val="Heading3"/>
        <w:numPr>
          <w:ilvl w:val="0"/>
          <w:numId w:val="1"/>
        </w:numPr>
        <w:ind w:left="0"/>
        <w:rPr>
          <w:lang w:val="en-US"/>
        </w:rPr>
      </w:pPr>
      <w:r w:rsidRPr="00082ADA">
        <w:rPr>
          <w:lang w:val="en-US"/>
        </w:rPr>
        <w:t>DISCUSSION ITEMS</w:t>
      </w:r>
      <w:r w:rsidRPr="00CB3562">
        <w:rPr>
          <w:sz w:val="22"/>
          <w:lang w:val="en-US"/>
        </w:rPr>
        <w:t>:</w:t>
      </w:r>
      <w:r w:rsidR="00CB3562">
        <w:rPr>
          <w:sz w:val="22"/>
          <w:lang w:val="en-US"/>
        </w:rPr>
        <w:t xml:space="preserve"> </w:t>
      </w:r>
      <w:r w:rsidR="000A0392" w:rsidRPr="00CB3562">
        <w:t>Review the following Policies</w:t>
      </w:r>
      <w:r w:rsidR="00910297">
        <w:rPr>
          <w:lang w:val="en-US"/>
        </w:rPr>
        <w:t xml:space="preserve"> from memo </w:t>
      </w:r>
      <w:r w:rsidR="004A1FDF">
        <w:rPr>
          <w:lang w:val="en-US"/>
        </w:rPr>
        <w:t>118</w:t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9056"/>
      </w:tblGrid>
      <w:tr w:rsidR="004A1FDF" w:rsidRPr="004A1FDF" w:rsidTr="004A1FDF">
        <w:trPr>
          <w:trHeight w:val="315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1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Draft Update 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2:260 Uniform Grievance Procedure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4:15 Identity Protection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4:80 Accounting and Audits</w:t>
            </w:r>
            <w:bookmarkStart w:id="0" w:name="_GoBack"/>
            <w:bookmarkEnd w:id="0"/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5:10 Equal Employment Opportunity and Minority Recruitment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5:20 Workplace Harassment Prohibited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5:60 Expenses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5:100 Staff Development Program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6:150 Home and Hospital Instruction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6:235 Access to Electronic Networks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7:10 Equal Educational Opportunities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7:20 Harassment of Students Prohibited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7:60 Residence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7:70 Attendance and Truancy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7:180 Prevention of and Response to Bullying, Intimidation, and Harassment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7:185 Teen Dating Violence Prohibited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7:190 Student Behavior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7:200 Suspension Procedures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7:210 Expulsion Procedures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7:250 Student Support Services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7:270 Administering Medicines to Students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7:310 Restrictions on Publications; Elementary Schools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7:340 Student Records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DF" w:rsidRPr="004A1FDF" w:rsidRDefault="004A1FDF" w:rsidP="004A1FD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 w:rsidRPr="004A1FDF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Draft Update - New</w:t>
            </w:r>
          </w:p>
        </w:tc>
      </w:tr>
      <w:tr w:rsidR="004A1FDF" w:rsidRPr="004A1FDF" w:rsidTr="004A1FDF">
        <w:trPr>
          <w:trHeight w:val="30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FDF" w:rsidRDefault="004A1FDF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FDF">
              <w:rPr>
                <w:rFonts w:ascii="Calibri" w:hAnsi="Calibri" w:cs="Calibri"/>
                <w:color w:val="000000"/>
                <w:sz w:val="22"/>
                <w:szCs w:val="22"/>
              </w:rPr>
              <w:t>7:255 Students Who are Parents, Expectant Parents, or Victims of Domestic or Sexual Violence</w:t>
            </w:r>
          </w:p>
          <w:p w:rsidR="000750BE" w:rsidRPr="000750BE" w:rsidRDefault="000750BE" w:rsidP="004A1FDF">
            <w:pPr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 w:rsidRPr="000750BE"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Draft Update- Rewritten</w:t>
            </w:r>
          </w:p>
          <w:p w:rsidR="000750BE" w:rsidRPr="000750BE" w:rsidRDefault="000750BE" w:rsidP="004A1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0BE">
              <w:rPr>
                <w:rFonts w:ascii="Calibri" w:hAnsi="Calibri" w:cs="Calibri"/>
                <w:color w:val="000000"/>
                <w:sz w:val="22"/>
                <w:szCs w:val="22"/>
              </w:rPr>
              <w:t>2:265 Title IX Grievance Procedure</w:t>
            </w:r>
          </w:p>
        </w:tc>
      </w:tr>
    </w:tbl>
    <w:p w:rsidR="00910297" w:rsidRPr="00451822" w:rsidRDefault="00910297" w:rsidP="00203990">
      <w:pPr>
        <w:rPr>
          <w:lang w:eastAsia="x-none"/>
        </w:rPr>
      </w:pPr>
    </w:p>
    <w:p w:rsidR="008669A3" w:rsidRDefault="008669A3" w:rsidP="008669A3">
      <w:pPr>
        <w:pStyle w:val="Heading3"/>
        <w:numPr>
          <w:ilvl w:val="0"/>
          <w:numId w:val="1"/>
        </w:numPr>
        <w:ind w:left="0"/>
        <w:rPr>
          <w:lang w:val="en-US"/>
        </w:rPr>
      </w:pPr>
      <w:r w:rsidRPr="00082ADA">
        <w:rPr>
          <w:lang w:val="en-US"/>
        </w:rPr>
        <w:t>DISCUSSION ITEMS</w:t>
      </w:r>
      <w:r w:rsidRPr="00CB3562">
        <w:rPr>
          <w:sz w:val="22"/>
          <w:lang w:val="en-US"/>
        </w:rPr>
        <w:t>:</w:t>
      </w:r>
      <w:r>
        <w:rPr>
          <w:sz w:val="22"/>
          <w:lang w:val="en-US"/>
        </w:rPr>
        <w:t xml:space="preserve"> </w:t>
      </w:r>
      <w:r w:rsidRPr="00CB3562">
        <w:t>Review the following Policies</w:t>
      </w:r>
      <w:r>
        <w:rPr>
          <w:lang w:val="en-US"/>
        </w:rPr>
        <w:t xml:space="preserve"> from memo 11</w:t>
      </w:r>
      <w:r w:rsidR="00441221">
        <w:rPr>
          <w:lang w:val="en-US"/>
        </w:rPr>
        <w:t>9</w:t>
      </w:r>
    </w:p>
    <w:tbl>
      <w:tblPr>
        <w:tblW w:w="12032" w:type="dxa"/>
        <w:tblLook w:val="04A0" w:firstRow="1" w:lastRow="0" w:firstColumn="1" w:lastColumn="0" w:noHBand="0" w:noVBand="1"/>
      </w:tblPr>
      <w:tblGrid>
        <w:gridCol w:w="12032"/>
      </w:tblGrid>
      <w:tr w:rsidR="008669A3" w:rsidRPr="004A1FDF" w:rsidTr="008669A3">
        <w:trPr>
          <w:trHeight w:val="315"/>
        </w:trPr>
        <w:tc>
          <w:tcPr>
            <w:tcW w:w="1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A3" w:rsidRPr="004A1FDF" w:rsidRDefault="008669A3" w:rsidP="00D42EF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1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Draft Update </w:t>
            </w:r>
          </w:p>
        </w:tc>
      </w:tr>
      <w:tr w:rsidR="008669A3" w:rsidRPr="008669A3" w:rsidTr="008669A3">
        <w:trPr>
          <w:trHeight w:val="315"/>
        </w:trPr>
        <w:tc>
          <w:tcPr>
            <w:tcW w:w="1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816" w:type="dxa"/>
              <w:tblLook w:val="04A0" w:firstRow="1" w:lastRow="0" w:firstColumn="1" w:lastColumn="0" w:noHBand="0" w:noVBand="1"/>
            </w:tblPr>
            <w:tblGrid>
              <w:gridCol w:w="11816"/>
            </w:tblGrid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2:80 Board Member Oath and Conduct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2:130 Board-Superintendent Relationship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7:140 Search and Seizure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7:300 Extracurricular Athletics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8:80 Gifts to the District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lastRenderedPageBreak/>
                    <w:t>Status: Review and Monitoring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1:10 School District Legal Status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1:20 District Organization, Operations, and Cooperative Agreements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1:30 School District Philosophy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2:10 School District Governance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2:240 Board Policy Development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3:30 Chain of Command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4:50 Payment Procedures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4:90 Student Activity and Fiduciary Funds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4:180 Pandemic Preparedness; Management; and Recovery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5:20-E Resolution to Prohibit Sexual Harassment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5:270 Employment At-Will, Compensation, and Assignment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7:40 Nonpublic School Students, Including Parochial and Home-Schooled Students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7:90 Release During School Hours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7:130 Student Rights and Responsibilities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7:325 Student Fundraising Activities</w:t>
                  </w:r>
                </w:p>
              </w:tc>
            </w:tr>
            <w:tr w:rsidR="008669A3" w:rsidRPr="008669A3" w:rsidTr="008669A3">
              <w:trPr>
                <w:trHeight w:val="300"/>
              </w:trPr>
              <w:tc>
                <w:tcPr>
                  <w:tcW w:w="11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9A3" w:rsidRPr="008669A3" w:rsidRDefault="008669A3" w:rsidP="008669A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669A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8:110 Public Suggestions and Concerns</w:t>
                  </w:r>
                </w:p>
              </w:tc>
            </w:tr>
          </w:tbl>
          <w:p w:rsidR="008669A3" w:rsidRPr="008669A3" w:rsidRDefault="008669A3" w:rsidP="008669A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669A3" w:rsidRPr="008669A3" w:rsidRDefault="008669A3" w:rsidP="008669A3">
      <w:pPr>
        <w:rPr>
          <w:sz w:val="22"/>
        </w:rPr>
      </w:pPr>
    </w:p>
    <w:p w:rsidR="00446BC3" w:rsidRPr="00D4577C" w:rsidRDefault="00446BC3" w:rsidP="00C31566">
      <w:pPr>
        <w:numPr>
          <w:ilvl w:val="0"/>
          <w:numId w:val="1"/>
        </w:numPr>
        <w:ind w:left="0"/>
        <w:rPr>
          <w:sz w:val="22"/>
        </w:rPr>
      </w:pPr>
      <w:r>
        <w:rPr>
          <w:b/>
          <w:sz w:val="22"/>
        </w:rPr>
        <w:t>BOARD MEMBER RECOMMENED POLICIES</w:t>
      </w:r>
    </w:p>
    <w:p w:rsidR="00C071FA" w:rsidRPr="00C071FA" w:rsidRDefault="00C071FA" w:rsidP="00C071FA">
      <w:pPr>
        <w:pStyle w:val="ListParagraph"/>
        <w:ind w:left="360"/>
        <w:rPr>
          <w:sz w:val="22"/>
        </w:rPr>
      </w:pPr>
    </w:p>
    <w:p w:rsidR="006546C8" w:rsidRPr="006546C8" w:rsidRDefault="00597D05" w:rsidP="00235484">
      <w:pPr>
        <w:numPr>
          <w:ilvl w:val="0"/>
          <w:numId w:val="1"/>
        </w:numPr>
        <w:ind w:left="0"/>
        <w:rPr>
          <w:lang w:eastAsia="x-none"/>
        </w:rPr>
      </w:pPr>
      <w:r w:rsidRPr="00C31566">
        <w:rPr>
          <w:b/>
          <w:sz w:val="22"/>
        </w:rPr>
        <w:t>A</w:t>
      </w:r>
      <w:r w:rsidR="006546C8" w:rsidRPr="00C31566">
        <w:rPr>
          <w:b/>
          <w:sz w:val="22"/>
        </w:rPr>
        <w:t>DJOURNMENT</w:t>
      </w:r>
    </w:p>
    <w:sectPr w:rsidR="006546C8" w:rsidRPr="00654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F4" w:rsidRDefault="00253EF4" w:rsidP="009238BF">
      <w:r>
        <w:separator/>
      </w:r>
    </w:p>
  </w:endnote>
  <w:endnote w:type="continuationSeparator" w:id="0">
    <w:p w:rsidR="00253EF4" w:rsidRDefault="00253EF4" w:rsidP="0092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F4" w:rsidRDefault="00253EF4" w:rsidP="009238BF">
      <w:r>
        <w:separator/>
      </w:r>
    </w:p>
  </w:footnote>
  <w:footnote w:type="continuationSeparator" w:id="0">
    <w:p w:rsidR="00253EF4" w:rsidRDefault="00253EF4" w:rsidP="0092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BF" w:rsidRPr="0086640E" w:rsidRDefault="009238BF" w:rsidP="009238BF">
    <w:pPr>
      <w:pStyle w:val="Title"/>
      <w:ind w:left="0"/>
      <w:rPr>
        <w:sz w:val="22"/>
        <w:szCs w:val="22"/>
      </w:rPr>
    </w:pPr>
    <w:r w:rsidRPr="0086640E">
      <w:rPr>
        <w:sz w:val="22"/>
        <w:szCs w:val="22"/>
      </w:rPr>
      <w:t>TAFT SCHOOL DISTRICT 90</w:t>
    </w:r>
  </w:p>
  <w:p w:rsidR="009238BF" w:rsidRPr="0086640E" w:rsidRDefault="009238BF" w:rsidP="009238BF">
    <w:pPr>
      <w:tabs>
        <w:tab w:val="left" w:pos="3960"/>
        <w:tab w:val="center" w:pos="5580"/>
      </w:tabs>
      <w:jc w:val="center"/>
      <w:rPr>
        <w:b/>
        <w:bCs/>
        <w:sz w:val="22"/>
        <w:szCs w:val="22"/>
      </w:rPr>
    </w:pPr>
    <w:r w:rsidRPr="0086640E">
      <w:rPr>
        <w:b/>
        <w:bCs/>
        <w:sz w:val="22"/>
        <w:szCs w:val="22"/>
      </w:rPr>
      <w:t>1605 S. Washington Street</w:t>
    </w:r>
  </w:p>
  <w:p w:rsidR="009238BF" w:rsidRPr="0086640E" w:rsidRDefault="009238BF" w:rsidP="009238BF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Lockport, Illinois 60441</w:t>
    </w:r>
  </w:p>
  <w:p w:rsidR="009238BF" w:rsidRDefault="0092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9C1"/>
    <w:multiLevelType w:val="multilevel"/>
    <w:tmpl w:val="E102A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6447"/>
    <w:multiLevelType w:val="hybridMultilevel"/>
    <w:tmpl w:val="7236F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34E96"/>
    <w:multiLevelType w:val="hybridMultilevel"/>
    <w:tmpl w:val="0EF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B2802"/>
    <w:multiLevelType w:val="multilevel"/>
    <w:tmpl w:val="E102A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03C5C"/>
    <w:multiLevelType w:val="hybridMultilevel"/>
    <w:tmpl w:val="C6900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44E3"/>
    <w:rsid w:val="0002617E"/>
    <w:rsid w:val="00063155"/>
    <w:rsid w:val="000750BE"/>
    <w:rsid w:val="00082ADA"/>
    <w:rsid w:val="000A0392"/>
    <w:rsid w:val="000A5F32"/>
    <w:rsid w:val="000E74BF"/>
    <w:rsid w:val="0015628B"/>
    <w:rsid w:val="00173E5D"/>
    <w:rsid w:val="00176EED"/>
    <w:rsid w:val="00186016"/>
    <w:rsid w:val="001A5E06"/>
    <w:rsid w:val="00203990"/>
    <w:rsid w:val="00217F5C"/>
    <w:rsid w:val="00237B73"/>
    <w:rsid w:val="00241DFA"/>
    <w:rsid w:val="00253EF4"/>
    <w:rsid w:val="002548E6"/>
    <w:rsid w:val="002C584D"/>
    <w:rsid w:val="003053BE"/>
    <w:rsid w:val="003736D3"/>
    <w:rsid w:val="003A1B74"/>
    <w:rsid w:val="003C2159"/>
    <w:rsid w:val="00427F22"/>
    <w:rsid w:val="00441221"/>
    <w:rsid w:val="0044228C"/>
    <w:rsid w:val="00446BC3"/>
    <w:rsid w:val="00456921"/>
    <w:rsid w:val="004A1FDF"/>
    <w:rsid w:val="004F691C"/>
    <w:rsid w:val="005141A3"/>
    <w:rsid w:val="00551A94"/>
    <w:rsid w:val="00554B8D"/>
    <w:rsid w:val="0057093A"/>
    <w:rsid w:val="005923F6"/>
    <w:rsid w:val="00597D05"/>
    <w:rsid w:val="00643C2A"/>
    <w:rsid w:val="006546C8"/>
    <w:rsid w:val="00674A71"/>
    <w:rsid w:val="00681C94"/>
    <w:rsid w:val="006A5913"/>
    <w:rsid w:val="006A5AE6"/>
    <w:rsid w:val="006A766D"/>
    <w:rsid w:val="006B0DF7"/>
    <w:rsid w:val="006C3724"/>
    <w:rsid w:val="006D6ECD"/>
    <w:rsid w:val="006E0554"/>
    <w:rsid w:val="00712D56"/>
    <w:rsid w:val="00726FE8"/>
    <w:rsid w:val="00741687"/>
    <w:rsid w:val="007516D3"/>
    <w:rsid w:val="00760907"/>
    <w:rsid w:val="007674DD"/>
    <w:rsid w:val="00794E22"/>
    <w:rsid w:val="007C325E"/>
    <w:rsid w:val="007E5153"/>
    <w:rsid w:val="0082620B"/>
    <w:rsid w:val="0085494E"/>
    <w:rsid w:val="008669A3"/>
    <w:rsid w:val="00870B77"/>
    <w:rsid w:val="008B3A0A"/>
    <w:rsid w:val="008C251F"/>
    <w:rsid w:val="00910297"/>
    <w:rsid w:val="009238BF"/>
    <w:rsid w:val="009430BD"/>
    <w:rsid w:val="0096117A"/>
    <w:rsid w:val="009A09C3"/>
    <w:rsid w:val="009E0E1F"/>
    <w:rsid w:val="009E6ECA"/>
    <w:rsid w:val="00A91E26"/>
    <w:rsid w:val="00A92A86"/>
    <w:rsid w:val="00B401DF"/>
    <w:rsid w:val="00B769B6"/>
    <w:rsid w:val="00BA05F0"/>
    <w:rsid w:val="00C071FA"/>
    <w:rsid w:val="00C31566"/>
    <w:rsid w:val="00C60F01"/>
    <w:rsid w:val="00C6532E"/>
    <w:rsid w:val="00CB2F1A"/>
    <w:rsid w:val="00CB3562"/>
    <w:rsid w:val="00D039F6"/>
    <w:rsid w:val="00D232B5"/>
    <w:rsid w:val="00D4577C"/>
    <w:rsid w:val="00D65211"/>
    <w:rsid w:val="00D818F9"/>
    <w:rsid w:val="00D85647"/>
    <w:rsid w:val="00D91407"/>
    <w:rsid w:val="00DE2A4B"/>
    <w:rsid w:val="00DF28CC"/>
    <w:rsid w:val="00DF76D9"/>
    <w:rsid w:val="00E0415D"/>
    <w:rsid w:val="00E04CC1"/>
    <w:rsid w:val="00EB4124"/>
    <w:rsid w:val="00EC60ED"/>
    <w:rsid w:val="00EE013B"/>
    <w:rsid w:val="00F33B0F"/>
    <w:rsid w:val="00F6245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2EFF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BF"/>
    <w:rPr>
      <w:rFonts w:ascii="Times New Roman" w:eastAsia="Times New Roman" w:hAnsi="Times New Roman" w:cs="Times New Roman"/>
      <w:sz w:val="20"/>
      <w:szCs w:val="20"/>
    </w:rPr>
  </w:style>
  <w:style w:type="table" w:styleId="TableGridLight">
    <w:name w:val="Grid Table Light"/>
    <w:basedOn w:val="TableNormal"/>
    <w:uiPriority w:val="40"/>
    <w:rsid w:val="00203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669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8</cp:revision>
  <cp:lastPrinted>2025-06-26T16:35:00Z</cp:lastPrinted>
  <dcterms:created xsi:type="dcterms:W3CDTF">2025-05-07T18:56:00Z</dcterms:created>
  <dcterms:modified xsi:type="dcterms:W3CDTF">2025-06-30T14:25:00Z</dcterms:modified>
</cp:coreProperties>
</file>